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83BCD9" w14:textId="77777777" w:rsidR="00DC29A7" w:rsidRPr="00DC29A7" w:rsidRDefault="00DC29A7" w:rsidP="00DC29A7">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8" w:lineRule="auto"/>
        <w:outlineLvl w:val="0"/>
        <w:rPr>
          <w:rFonts w:ascii="Times New Roman" w:eastAsia="Times New Roman" w:hAnsi="Times New Roman" w:cs="Times New Roman"/>
          <w:sz w:val="24"/>
          <w:szCs w:val="24"/>
        </w:rPr>
      </w:pPr>
      <w:r w:rsidRPr="00DC29A7">
        <w:rPr>
          <w:rFonts w:ascii="Times New Roman" w:hAnsi="Times New Roman"/>
          <w:sz w:val="24"/>
          <w:szCs w:val="24"/>
          <w:lang w:val="pt-PT"/>
        </w:rPr>
        <w:t>MUSICA</w:t>
      </w:r>
    </w:p>
    <w:p w14:paraId="57F09025" w14:textId="77777777" w:rsidR="00DC29A7" w:rsidRPr="00DC29A7" w:rsidRDefault="00DC29A7" w:rsidP="00DC29A7">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8" w:lineRule="auto"/>
        <w:rPr>
          <w:rFonts w:ascii="Times New Roman" w:eastAsia="Times New Roman" w:hAnsi="Times New Roman" w:cs="Times New Roman"/>
          <w:sz w:val="24"/>
          <w:szCs w:val="24"/>
        </w:rPr>
      </w:pPr>
    </w:p>
    <w:p w14:paraId="42D6C7F0" w14:textId="77777777" w:rsidR="00DC29A7" w:rsidRPr="00DC29A7" w:rsidRDefault="00DC29A7" w:rsidP="00DC29A7">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8" w:lineRule="auto"/>
        <w:outlineLvl w:val="0"/>
        <w:rPr>
          <w:rFonts w:ascii="Times New Roman" w:eastAsia="Times New Roman" w:hAnsi="Times New Roman" w:cs="Times New Roman"/>
          <w:b/>
          <w:bCs/>
          <w:sz w:val="24"/>
          <w:szCs w:val="24"/>
        </w:rPr>
      </w:pPr>
      <w:r w:rsidRPr="00DC29A7">
        <w:rPr>
          <w:rFonts w:ascii="Times New Roman" w:hAnsi="Times New Roman"/>
          <w:b/>
          <w:bCs/>
          <w:sz w:val="24"/>
          <w:szCs w:val="24"/>
        </w:rPr>
        <w:t>In Ascolto</w:t>
      </w:r>
    </w:p>
    <w:p w14:paraId="44C11CA0" w14:textId="77777777" w:rsidR="00DC29A7" w:rsidRDefault="00DC29A7" w:rsidP="00DC29A7">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8" w:lineRule="auto"/>
        <w:rPr>
          <w:rFonts w:ascii="Times New Roman" w:eastAsia="Times New Roman" w:hAnsi="Times New Roman" w:cs="Times New Roman"/>
        </w:rPr>
      </w:pPr>
    </w:p>
    <w:p w14:paraId="3F74092E" w14:textId="77777777" w:rsidR="00DC29A7" w:rsidRDefault="00DC29A7" w:rsidP="00DC29A7">
      <w:pPr>
        <w:pStyle w:val="Didefault"/>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132"/>
          <w:tab w:val="left" w:pos="9204"/>
        </w:tabs>
        <w:suppressAutoHyphens/>
        <w:spacing w:line="288" w:lineRule="auto"/>
        <w:jc w:val="both"/>
        <w:rPr>
          <w:rFonts w:ascii="Times New Roman" w:eastAsia="Times New Roman" w:hAnsi="Times New Roman" w:cs="Times New Roman"/>
          <w:kern w:val="1"/>
          <w:u w:color="000000"/>
        </w:rPr>
      </w:pPr>
      <w:r>
        <w:rPr>
          <w:rFonts w:ascii="Times New Roman" w:hAnsi="Times New Roman"/>
          <w:kern w:val="1"/>
          <w:u w:color="000000"/>
        </w:rPr>
        <w:t xml:space="preserve">“Caro DF, siamo dunque giunti a LA PRATICA QUOTIDIANA. Attraversare il quotidiano dandosi una pratica, significa normarsi. Farlo coscientemente, senza deroghe, se o ma. Raccogliere lo scarto del tempo quotidiano, che è sedimento, perché tra soluto e solvente, ciò che conta è quel che si deposita. Ogni giorno. Pazientemente RICERCARE, analizzare, catalogare, ricordare. REVERSE. Dimenticare, sapendo di poter tornare nel luogo eletto di conservazione del pensiero a riprincipiare la ricerca o sperando di poterlo fare. Di nuovo, ad libitum, ma non sfumando. Ecco perché l'attenzione all'ascolto, in ogni suo angolo, minuzia e parte, resta un cardine di quello che abbiamo voluto divenisse il nostro percorso di SCAVI e sperimentazione in quest'ambito. 2019: Concerti live, </w:t>
      </w:r>
      <w:proofErr w:type="spellStart"/>
      <w:r>
        <w:rPr>
          <w:rFonts w:ascii="Times New Roman" w:hAnsi="Times New Roman"/>
          <w:kern w:val="1"/>
          <w:u w:color="000000"/>
        </w:rPr>
        <w:t>Audiario</w:t>
      </w:r>
      <w:proofErr w:type="spellEnd"/>
      <w:r>
        <w:rPr>
          <w:rFonts w:ascii="Times New Roman" w:hAnsi="Times New Roman"/>
          <w:kern w:val="1"/>
          <w:u w:color="000000"/>
        </w:rPr>
        <w:t>. Cosa si nasconde nelle pieghe del tempo ordinario, cosa accade scindendo e ricombinando gli attimi, come appropriarsi del suono che ci circonda senza armarlo, consentendo inopinatamente che fluisca dentro di noi, ma che non sosti? Quale regola darsi, per costruire, ancora una volta, una nuova esperienza d'ascolto?”. (EG)</w:t>
      </w:r>
    </w:p>
    <w:p w14:paraId="6191087E" w14:textId="77777777" w:rsidR="00DC29A7" w:rsidRDefault="00DC29A7" w:rsidP="00DC29A7">
      <w:pPr>
        <w:pStyle w:val="Didefault"/>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132"/>
          <w:tab w:val="left" w:pos="9204"/>
        </w:tabs>
        <w:suppressAutoHyphens/>
        <w:spacing w:line="288" w:lineRule="auto"/>
        <w:jc w:val="both"/>
        <w:rPr>
          <w:rFonts w:ascii="Times New Roman" w:eastAsia="Times New Roman" w:hAnsi="Times New Roman" w:cs="Times New Roman"/>
          <w:kern w:val="1"/>
          <w:u w:color="000000"/>
        </w:rPr>
      </w:pPr>
    </w:p>
    <w:p w14:paraId="13FFC15D" w14:textId="77777777" w:rsidR="00DC29A7" w:rsidRDefault="00DC29A7" w:rsidP="00DC29A7">
      <w:pPr>
        <w:pStyle w:val="Didefault"/>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132"/>
          <w:tab w:val="left" w:pos="9204"/>
        </w:tabs>
        <w:suppressAutoHyphens/>
        <w:spacing w:line="288" w:lineRule="auto"/>
        <w:jc w:val="both"/>
        <w:rPr>
          <w:rFonts w:ascii="Times New Roman" w:eastAsia="Times New Roman" w:hAnsi="Times New Roman" w:cs="Times New Roman"/>
          <w:kern w:val="1"/>
          <w:u w:color="000000"/>
        </w:rPr>
      </w:pPr>
      <w:r>
        <w:rPr>
          <w:rFonts w:ascii="Times New Roman" w:hAnsi="Times New Roman"/>
          <w:kern w:val="1"/>
          <w:u w:color="000000"/>
        </w:rPr>
        <w:t xml:space="preserve">“Ed eccoci, finalmente a trovare parole da scrivere, che significa che importanti lo sono davvero. Aggiungiamo l’idea </w:t>
      </w:r>
      <w:proofErr w:type="gramStart"/>
      <w:r>
        <w:rPr>
          <w:rFonts w:ascii="Times New Roman" w:hAnsi="Times New Roman"/>
          <w:kern w:val="1"/>
          <w:u w:color="000000"/>
        </w:rPr>
        <w:t>del reverse</w:t>
      </w:r>
      <w:proofErr w:type="gramEnd"/>
      <w:r>
        <w:rPr>
          <w:rFonts w:ascii="Times New Roman" w:hAnsi="Times New Roman"/>
          <w:kern w:val="1"/>
          <w:u w:color="000000"/>
        </w:rPr>
        <w:t xml:space="preserve">, al nostro mosaico di suono catturato. Che catturare è forse il verbo più adatto, dal momento che il suono - ma in questo caso è meglio usare l'audio – sfugge. Alta qualità, nel senso e nella motivazione che ci porterà a reperire fonti, </w:t>
      </w:r>
      <w:proofErr w:type="spellStart"/>
      <w:r>
        <w:rPr>
          <w:rFonts w:ascii="Times New Roman" w:hAnsi="Times New Roman"/>
          <w:kern w:val="1"/>
          <w:u w:color="000000"/>
        </w:rPr>
        <w:t>sources</w:t>
      </w:r>
      <w:proofErr w:type="spellEnd"/>
      <w:r>
        <w:rPr>
          <w:rFonts w:ascii="Times New Roman" w:hAnsi="Times New Roman"/>
          <w:kern w:val="1"/>
          <w:u w:color="000000"/>
        </w:rPr>
        <w:t xml:space="preserve">, </w:t>
      </w:r>
      <w:proofErr w:type="spellStart"/>
      <w:r>
        <w:rPr>
          <w:rFonts w:ascii="Times New Roman" w:hAnsi="Times New Roman"/>
          <w:kern w:val="1"/>
          <w:u w:color="000000"/>
        </w:rPr>
        <w:t>library</w:t>
      </w:r>
      <w:proofErr w:type="spellEnd"/>
      <w:r>
        <w:rPr>
          <w:rFonts w:ascii="Times New Roman" w:hAnsi="Times New Roman"/>
          <w:kern w:val="1"/>
          <w:u w:color="000000"/>
        </w:rPr>
        <w:t xml:space="preserve">. Alta qualità nel modo di elaborarle e produrle per un fine preciso. “Di nuovo, ad libitum, ma non </w:t>
      </w:r>
      <w:proofErr w:type="gramStart"/>
      <w:r>
        <w:rPr>
          <w:rFonts w:ascii="Times New Roman" w:hAnsi="Times New Roman"/>
          <w:kern w:val="1"/>
          <w:u w:color="000000"/>
        </w:rPr>
        <w:t>sfumando”…</w:t>
      </w:r>
      <w:proofErr w:type="gramEnd"/>
      <w:r>
        <w:rPr>
          <w:rFonts w:ascii="Times New Roman" w:hAnsi="Times New Roman"/>
          <w:kern w:val="1"/>
          <w:u w:color="000000"/>
        </w:rPr>
        <w:t xml:space="preserve"> in fondo: “è sempre la stessa canzone che cambia la faccia, e quella più bella non è detto mica che piaccia” (cit.) (DF)</w:t>
      </w:r>
    </w:p>
    <w:p w14:paraId="55A9BC5D" w14:textId="77777777" w:rsidR="00DC29A7" w:rsidRDefault="00DC29A7" w:rsidP="00DC29A7">
      <w:pPr>
        <w:pStyle w:val="Didefault"/>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132"/>
          <w:tab w:val="left" w:pos="9204"/>
        </w:tabs>
        <w:suppressAutoHyphens/>
        <w:spacing w:line="288" w:lineRule="auto"/>
        <w:jc w:val="both"/>
        <w:rPr>
          <w:rFonts w:ascii="Times New Roman" w:eastAsia="Times New Roman" w:hAnsi="Times New Roman" w:cs="Times New Roman"/>
          <w:kern w:val="1"/>
          <w:u w:color="000000"/>
        </w:rPr>
      </w:pPr>
    </w:p>
    <w:p w14:paraId="6BAC22BC" w14:textId="77777777" w:rsidR="00DC29A7" w:rsidRDefault="00DC29A7" w:rsidP="00DC29A7">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8" w:lineRule="auto"/>
        <w:jc w:val="both"/>
        <w:rPr>
          <w:rFonts w:ascii="Times New Roman" w:eastAsia="Times New Roman" w:hAnsi="Times New Roman" w:cs="Times New Roman"/>
        </w:rPr>
      </w:pPr>
      <w:r>
        <w:rPr>
          <w:rFonts w:ascii="Times New Roman" w:hAnsi="Times New Roman"/>
        </w:rPr>
        <w:t xml:space="preserve">È certo che per un musicista la pratica quotidiana sia necessaria palestra, ripetizione su ripetizione, affinamento del dettaglio ed emersione della forma. Migliore, nel tempo. Per questo ad </w:t>
      </w:r>
      <w:proofErr w:type="spellStart"/>
      <w:r>
        <w:rPr>
          <w:rFonts w:ascii="Times New Roman" w:hAnsi="Times New Roman"/>
        </w:rPr>
        <w:t>Ipercorpo</w:t>
      </w:r>
      <w:proofErr w:type="spellEnd"/>
      <w:r>
        <w:rPr>
          <w:rFonts w:ascii="Times New Roman" w:hAnsi="Times New Roman"/>
        </w:rPr>
        <w:t xml:space="preserve"> 2019 si è scelto di ospitare esclusivamente artisti che propongono lavori in solo quali Andrea </w:t>
      </w:r>
      <w:proofErr w:type="spellStart"/>
      <w:r>
        <w:rPr>
          <w:rFonts w:ascii="Times New Roman" w:hAnsi="Times New Roman"/>
        </w:rPr>
        <w:t>Belfi</w:t>
      </w:r>
      <w:proofErr w:type="spellEnd"/>
      <w:r>
        <w:rPr>
          <w:rFonts w:ascii="Times New Roman" w:hAnsi="Times New Roman"/>
        </w:rPr>
        <w:t xml:space="preserve"> (batteria ed elettroniche), Laura Agnusdei (sax ed elettroniche) e </w:t>
      </w:r>
      <w:proofErr w:type="spellStart"/>
      <w:r>
        <w:rPr>
          <w:rFonts w:ascii="Times New Roman" w:hAnsi="Times New Roman"/>
        </w:rPr>
        <w:t>Pieralberto</w:t>
      </w:r>
      <w:proofErr w:type="spellEnd"/>
      <w:r>
        <w:rPr>
          <w:rFonts w:ascii="Times New Roman" w:hAnsi="Times New Roman"/>
        </w:rPr>
        <w:t xml:space="preserve"> Valli (chitarra, </w:t>
      </w:r>
      <w:proofErr w:type="spellStart"/>
      <w:r>
        <w:rPr>
          <w:rFonts w:ascii="Times New Roman" w:hAnsi="Times New Roman"/>
        </w:rPr>
        <w:t>synth</w:t>
      </w:r>
      <w:proofErr w:type="spellEnd"/>
      <w:r>
        <w:rPr>
          <w:rFonts w:ascii="Times New Roman" w:hAnsi="Times New Roman"/>
        </w:rPr>
        <w:t xml:space="preserve"> ed elettroniche). Una carrellata di figure uniche - ma non univoche - che si stagliano fiere nel complesso architettonico della Chiesa di San Giacomo. Chiude la sezione musica l'</w:t>
      </w:r>
      <w:proofErr w:type="spellStart"/>
      <w:r>
        <w:rPr>
          <w:rFonts w:ascii="Times New Roman" w:hAnsi="Times New Roman"/>
        </w:rPr>
        <w:t>Audiario</w:t>
      </w:r>
      <w:proofErr w:type="spellEnd"/>
      <w:r>
        <w:rPr>
          <w:rFonts w:ascii="Times New Roman" w:hAnsi="Times New Roman"/>
        </w:rPr>
        <w:t xml:space="preserve"> di Elisa Gandini e Davide Fabbri: un progetto di ascolto fondato sulla raccolta, sulla catalogazione e sul montaggio di campioni audio che restituiscono il suono di un mondo senza confini, proprio </w:t>
      </w:r>
      <w:proofErr w:type="spellStart"/>
      <w:r>
        <w:rPr>
          <w:rFonts w:ascii="Times New Roman" w:hAnsi="Times New Roman"/>
        </w:rPr>
        <w:t>perch</w:t>
      </w:r>
      <w:proofErr w:type="spellEnd"/>
      <w:r>
        <w:rPr>
          <w:rFonts w:ascii="Times New Roman" w:hAnsi="Times New Roman"/>
          <w:lang w:val="fr-FR"/>
        </w:rPr>
        <w:t xml:space="preserve">é </w:t>
      </w:r>
      <w:r>
        <w:rPr>
          <w:rFonts w:ascii="Times New Roman" w:hAnsi="Times New Roman"/>
        </w:rPr>
        <w:t>costruito grazie ad una moltitudine disposta a diventare insieme.</w:t>
      </w:r>
    </w:p>
    <w:p w14:paraId="45BD762A" w14:textId="77777777" w:rsidR="00DC29A7" w:rsidRDefault="00DC29A7" w:rsidP="00DC29A7">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8" w:lineRule="auto"/>
        <w:jc w:val="both"/>
        <w:rPr>
          <w:rFonts w:ascii="Times New Roman" w:eastAsia="Times New Roman" w:hAnsi="Times New Roman" w:cs="Times New Roman"/>
        </w:rPr>
      </w:pPr>
    </w:p>
    <w:p w14:paraId="106B0A71" w14:textId="77777777" w:rsidR="00DC29A7" w:rsidRDefault="00DC29A7" w:rsidP="00DC29A7">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8" w:lineRule="auto"/>
        <w:jc w:val="both"/>
      </w:pPr>
      <w:r>
        <w:rPr>
          <w:rFonts w:ascii="Times New Roman" w:hAnsi="Times New Roman"/>
          <w:i/>
          <w:iCs/>
        </w:rPr>
        <w:t>Elisa Gandini e Davide Fabbri</w:t>
      </w:r>
    </w:p>
    <w:p w14:paraId="700F78F3" w14:textId="1C498CAE" w:rsidR="00A95169" w:rsidRPr="00DC29A7" w:rsidRDefault="00A95169" w:rsidP="00DC29A7">
      <w:pPr>
        <w:jc w:val="both"/>
      </w:pPr>
      <w:bookmarkStart w:id="0" w:name="_GoBack"/>
      <w:bookmarkEnd w:id="0"/>
    </w:p>
    <w:sectPr w:rsidR="00A95169" w:rsidRPr="00DC29A7">
      <w:headerReference w:type="default" r:id="rId6"/>
      <w:footerReference w:type="default" r:id="rId7"/>
      <w:pgSz w:w="11906" w:h="16838"/>
      <w:pgMar w:top="1440" w:right="1080" w:bottom="1440" w:left="1080" w:header="1080" w:footer="108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8C17DA" w14:textId="77777777" w:rsidR="001D6204" w:rsidRDefault="001D6204">
      <w:r>
        <w:separator/>
      </w:r>
    </w:p>
  </w:endnote>
  <w:endnote w:type="continuationSeparator" w:id="0">
    <w:p w14:paraId="36060023" w14:textId="77777777" w:rsidR="001D6204" w:rsidRDefault="001D6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Arial Unicode MS">
    <w:panose1 w:val="020B0604020202020204"/>
    <w:charset w:val="00"/>
    <w:family w:val="auto"/>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Spectral Regular">
    <w:altName w:val="Times New Roman"/>
    <w:charset w:val="00"/>
    <w:family w:val="roman"/>
    <w:pitch w:val="default"/>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34983" w14:textId="77777777" w:rsidR="00A95169" w:rsidRDefault="00D6052E">
    <w:pPr>
      <w:pStyle w:val="Intestazioneepidipagina"/>
      <w:tabs>
        <w:tab w:val="clear" w:pos="9020"/>
        <w:tab w:val="center" w:pos="4873"/>
        <w:tab w:val="right" w:pos="9746"/>
      </w:tabs>
    </w:pPr>
    <w:r>
      <w:rPr>
        <w:rFonts w:ascii="Spectral Regular" w:hAnsi="Spectral Regular"/>
        <w:sz w:val="18"/>
        <w:szCs w:val="18"/>
      </w:rPr>
      <w:tab/>
    </w:r>
    <w:r>
      <w:rPr>
        <w:rFonts w:ascii="Spectral Regular" w:hAnsi="Spectral Regular"/>
        <w:sz w:val="18"/>
        <w:szCs w:val="18"/>
      </w:rPr>
      <w:tab/>
    </w:r>
    <w:r>
      <w:rPr>
        <w:rFonts w:ascii="Spectral Regular" w:hAnsi="Spectral Regular"/>
        <w:sz w:val="18"/>
        <w:szCs w:val="18"/>
      </w:rPr>
      <w:fldChar w:fldCharType="begin"/>
    </w:r>
    <w:r>
      <w:rPr>
        <w:rFonts w:ascii="Spectral Regular" w:hAnsi="Spectral Regular"/>
        <w:sz w:val="18"/>
        <w:szCs w:val="18"/>
      </w:rPr>
      <w:instrText xml:space="preserve"> PAGE </w:instrText>
    </w:r>
    <w:r>
      <w:rPr>
        <w:rFonts w:ascii="Spectral Regular" w:hAnsi="Spectral Regular"/>
        <w:sz w:val="18"/>
        <w:szCs w:val="18"/>
      </w:rPr>
      <w:fldChar w:fldCharType="separate"/>
    </w:r>
    <w:r w:rsidR="00DC29A7">
      <w:rPr>
        <w:rFonts w:ascii="Spectral Regular" w:hAnsi="Spectral Regular" w:hint="eastAsia"/>
        <w:noProof/>
        <w:sz w:val="18"/>
        <w:szCs w:val="18"/>
      </w:rPr>
      <w:t>1</w:t>
    </w:r>
    <w:r>
      <w:rPr>
        <w:rFonts w:ascii="Spectral Regular" w:hAnsi="Spectral Regular"/>
        <w:sz w:val="18"/>
        <w:szCs w:val="18"/>
      </w:rPr>
      <w:fldChar w:fldCharType="end"/>
    </w:r>
    <w:r>
      <w:rPr>
        <w:rFonts w:ascii="Spectral Regular" w:hAnsi="Spectral Regular"/>
        <w:sz w:val="18"/>
        <w:szCs w:val="18"/>
      </w:rPr>
      <w:t xml:space="preserve"> di </w:t>
    </w:r>
    <w:r>
      <w:rPr>
        <w:rFonts w:ascii="Spectral Regular" w:eastAsia="Spectral Regular" w:hAnsi="Spectral Regular" w:cs="Spectral Regular"/>
        <w:sz w:val="18"/>
        <w:szCs w:val="18"/>
      </w:rPr>
      <w:fldChar w:fldCharType="begin"/>
    </w:r>
    <w:r>
      <w:rPr>
        <w:rFonts w:ascii="Spectral Regular" w:eastAsia="Spectral Regular" w:hAnsi="Spectral Regular" w:cs="Spectral Regular"/>
        <w:sz w:val="18"/>
        <w:szCs w:val="18"/>
      </w:rPr>
      <w:instrText xml:space="preserve"> NUMPAGES </w:instrText>
    </w:r>
    <w:r>
      <w:rPr>
        <w:rFonts w:ascii="Spectral Regular" w:eastAsia="Spectral Regular" w:hAnsi="Spectral Regular" w:cs="Spectral Regular"/>
        <w:sz w:val="18"/>
        <w:szCs w:val="18"/>
      </w:rPr>
      <w:fldChar w:fldCharType="separate"/>
    </w:r>
    <w:r w:rsidR="00DC29A7">
      <w:rPr>
        <w:rFonts w:ascii="Spectral Regular" w:eastAsia="Spectral Regular" w:hAnsi="Spectral Regular" w:cs="Spectral Regular"/>
        <w:noProof/>
        <w:sz w:val="18"/>
        <w:szCs w:val="18"/>
      </w:rPr>
      <w:t>1</w:t>
    </w:r>
    <w:r>
      <w:rPr>
        <w:rFonts w:ascii="Spectral Regular" w:eastAsia="Spectral Regular" w:hAnsi="Spectral Regular" w:cs="Spectral Regular"/>
        <w:sz w:val="18"/>
        <w:szCs w:val="18"/>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CD2F4B" w14:textId="77777777" w:rsidR="001D6204" w:rsidRDefault="001D6204">
      <w:r>
        <w:separator/>
      </w:r>
    </w:p>
  </w:footnote>
  <w:footnote w:type="continuationSeparator" w:id="0">
    <w:p w14:paraId="7741B6A0" w14:textId="77777777" w:rsidR="001D6204" w:rsidRDefault="001D6204">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511FD6" w14:textId="77777777" w:rsidR="00A95169" w:rsidRDefault="00D6052E">
    <w:pPr>
      <w:pStyle w:val="Intestazioneepidipagina"/>
      <w:tabs>
        <w:tab w:val="clear" w:pos="9020"/>
        <w:tab w:val="center" w:pos="4873"/>
        <w:tab w:val="right" w:pos="9746"/>
      </w:tabs>
    </w:pPr>
    <w:r>
      <w:rPr>
        <w:noProof/>
      </w:rPr>
      <w:drawing>
        <wp:anchor distT="0" distB="0" distL="114300" distR="114300" simplePos="0" relativeHeight="251658240" behindDoc="0" locked="0" layoutInCell="1" allowOverlap="1" wp14:anchorId="4A2B3769" wp14:editId="76F993E7">
          <wp:simplePos x="0" y="0"/>
          <wp:positionH relativeFrom="column">
            <wp:posOffset>4457700</wp:posOffset>
          </wp:positionH>
          <wp:positionV relativeFrom="paragraph">
            <wp:posOffset>114300</wp:posOffset>
          </wp:positionV>
          <wp:extent cx="1864360" cy="300990"/>
          <wp:effectExtent l="0" t="0" r="0" b="3810"/>
          <wp:wrapTopAndBottom/>
          <wp:docPr id="1073741826" name="officeArt object"/>
          <wp:cNvGraphicFramePr/>
          <a:graphic xmlns:a="http://schemas.openxmlformats.org/drawingml/2006/main">
            <a:graphicData uri="http://schemas.openxmlformats.org/drawingml/2006/picture">
              <pic:pic xmlns:pic="http://schemas.openxmlformats.org/drawingml/2006/picture">
                <pic:nvPicPr>
                  <pic:cNvPr id="1073741826" name="Ipercorpo - logo.png"/>
                  <pic:cNvPicPr>
                    <a:picLocks noChangeAspect="1"/>
                  </pic:cNvPicPr>
                </pic:nvPicPr>
                <pic:blipFill>
                  <a:blip r:embed="rId1">
                    <a:extLst>
                      <a:ext uri="{28A0092B-C50C-407E-A947-70E740481C1C}">
                        <a14:useLocalDpi xmlns:a14="http://schemas.microsoft.com/office/drawing/2010/main" val="0"/>
                      </a:ext>
                    </a:extLst>
                  </a:blip>
                  <a:srcRect l="5996" t="42897" r="5996" b="42897"/>
                  <a:stretch>
                    <a:fillRect/>
                  </a:stretch>
                </pic:blipFill>
                <pic:spPr>
                  <a:xfrm>
                    <a:off x="0" y="0"/>
                    <a:ext cx="1864360" cy="300990"/>
                  </a:xfrm>
                  <a:prstGeom prst="rect">
                    <a:avLst/>
                  </a:prstGeom>
                  <a:ln w="12700" cap="flat">
                    <a:noFill/>
                    <a:miter lim="400000"/>
                  </a:ln>
                  <a:effectLst/>
                </pic:spPr>
              </pic:pic>
            </a:graphicData>
          </a:graphic>
          <wp14:sizeRelH relativeFrom="page">
            <wp14:pctWidth>0</wp14:pctWidth>
          </wp14:sizeRelH>
          <wp14:sizeRelV relativeFrom="page">
            <wp14:pctHeight>0</wp14:pctHeight>
          </wp14:sizeRelV>
        </wp:anchor>
      </w:drawing>
    </w:r>
    <w:r>
      <w:rPr>
        <w:noProof/>
      </w:rPr>
      <w:drawing>
        <wp:inline distT="0" distB="0" distL="0" distR="0" wp14:anchorId="5FAC002C" wp14:editId="648F908B">
          <wp:extent cx="1914741" cy="543378"/>
          <wp:effectExtent l="0" t="0" r="0" b="0"/>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Citta di Ebla logo_001.jpg"/>
                  <pic:cNvPicPr>
                    <a:picLocks noChangeAspect="1"/>
                  </pic:cNvPicPr>
                </pic:nvPicPr>
                <pic:blipFill>
                  <a:blip r:embed="rId2">
                    <a:extLst/>
                  </a:blip>
                  <a:srcRect l="9584" t="14264" r="9584" b="14264"/>
                  <a:stretch>
                    <a:fillRect/>
                  </a:stretch>
                </pic:blipFill>
                <pic:spPr>
                  <a:xfrm>
                    <a:off x="0" y="0"/>
                    <a:ext cx="1914741" cy="543378"/>
                  </a:xfrm>
                  <a:prstGeom prst="rect">
                    <a:avLst/>
                  </a:prstGeom>
                  <a:ln w="12700" cap="flat">
                    <a:noFill/>
                    <a:miter lim="400000"/>
                  </a:ln>
                  <a:effectLst/>
                </pic:spPr>
              </pic:pic>
            </a:graphicData>
          </a:graphic>
        </wp:inline>
      </w:drawing>
    </w:r>
  </w:p>
  <w:p w14:paraId="3C3F456F" w14:textId="77777777" w:rsidR="00A95169" w:rsidRDefault="00D6052E">
    <w:pPr>
      <w:pStyle w:val="Intestazioneepidipagina"/>
      <w:tabs>
        <w:tab w:val="clear" w:pos="9020"/>
        <w:tab w:val="center" w:pos="4873"/>
        <w:tab w:val="right" w:pos="9746"/>
      </w:tabs>
    </w:pPr>
    <w:r>
      <w:tab/>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displayBackgroundShape/>
  <w:proofState w:spelling="clean" w:grammar="clean"/>
  <w:defaultTabStop w:val="720"/>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
  <w:rsids>
    <w:rsidRoot w:val="00A95169"/>
    <w:rsid w:val="001D6204"/>
    <w:rsid w:val="003D303B"/>
    <w:rsid w:val="0053067E"/>
    <w:rsid w:val="0055547D"/>
    <w:rsid w:val="0064060C"/>
    <w:rsid w:val="0069252B"/>
    <w:rsid w:val="00A95169"/>
    <w:rsid w:val="00B2164C"/>
    <w:rsid w:val="00D6052E"/>
    <w:rsid w:val="00DC29A7"/>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9B049B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e">
    <w:name w:val="Normal"/>
    <w:rPr>
      <w:sz w:val="24"/>
      <w:szCs w:val="24"/>
      <w:lang w:val="en-US"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Intestazioneepidipagina">
    <w:name w:val="Intestazione e piè di pagina"/>
    <w:pPr>
      <w:tabs>
        <w:tab w:val="right" w:pos="9020"/>
      </w:tabs>
    </w:pPr>
    <w:rPr>
      <w:rFonts w:ascii="Helvetica" w:hAnsi="Helvetica" w:cs="Arial Unicode MS"/>
      <w:color w:val="000000"/>
      <w:sz w:val="24"/>
      <w:szCs w:val="24"/>
    </w:rPr>
  </w:style>
  <w:style w:type="paragraph" w:customStyle="1" w:styleId="Didefault">
    <w:name w:val="Di default"/>
    <w:rPr>
      <w:rFonts w:ascii="Helvetica" w:hAnsi="Helvetica" w:cs="Arial Unicode MS"/>
      <w:color w:val="000000"/>
      <w:sz w:val="22"/>
      <w:szCs w:val="22"/>
    </w:rPr>
  </w:style>
  <w:style w:type="paragraph" w:customStyle="1" w:styleId="Corpo">
    <w:name w:val="Corpo"/>
    <w:rPr>
      <w:rFonts w:ascii="Helvetica" w:eastAsia="Helvetica" w:hAnsi="Helvetica" w:cs="Helvetica"/>
      <w:color w:val="000000"/>
      <w:sz w:val="22"/>
      <w:szCs w:val="22"/>
    </w:rPr>
  </w:style>
  <w:style w:type="character" w:customStyle="1" w:styleId="Hyperlink0">
    <w:name w:val="Hyperlink.0"/>
    <w:basedOn w:val="Collegamentoipertestuale"/>
    <w:rPr>
      <w:u w:val="single"/>
    </w:rPr>
  </w:style>
  <w:style w:type="paragraph" w:styleId="Testofumetto">
    <w:name w:val="Balloon Text"/>
    <w:basedOn w:val="Normale"/>
    <w:link w:val="TestofumettoCarattere"/>
    <w:uiPriority w:val="99"/>
    <w:semiHidden/>
    <w:unhideWhenUsed/>
    <w:rsid w:val="00D6052E"/>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D6052E"/>
    <w:rPr>
      <w:rFonts w:ascii="Lucida Grande" w:hAnsi="Lucida Grande" w:cs="Lucida Grande"/>
      <w:sz w:val="18"/>
      <w:szCs w:val="18"/>
      <w:lang w:val="en-US" w:eastAsia="en-US"/>
    </w:rPr>
  </w:style>
  <w:style w:type="paragraph" w:styleId="Intestazione">
    <w:name w:val="header"/>
    <w:basedOn w:val="Normale"/>
    <w:link w:val="IntestazioneCarattere"/>
    <w:uiPriority w:val="99"/>
    <w:unhideWhenUsed/>
    <w:rsid w:val="00D6052E"/>
    <w:pPr>
      <w:tabs>
        <w:tab w:val="center" w:pos="4819"/>
        <w:tab w:val="right" w:pos="9638"/>
      </w:tabs>
    </w:pPr>
  </w:style>
  <w:style w:type="character" w:customStyle="1" w:styleId="IntestazioneCarattere">
    <w:name w:val="Intestazione Carattere"/>
    <w:basedOn w:val="Carpredefinitoparagrafo"/>
    <w:link w:val="Intestazione"/>
    <w:uiPriority w:val="99"/>
    <w:rsid w:val="00D6052E"/>
    <w:rPr>
      <w:sz w:val="24"/>
      <w:szCs w:val="24"/>
      <w:lang w:val="en-US" w:eastAsia="en-US"/>
    </w:rPr>
  </w:style>
  <w:style w:type="paragraph" w:styleId="Pidipagina">
    <w:name w:val="footer"/>
    <w:basedOn w:val="Normale"/>
    <w:link w:val="PidipaginaCarattere"/>
    <w:uiPriority w:val="99"/>
    <w:unhideWhenUsed/>
    <w:rsid w:val="00D6052E"/>
    <w:pPr>
      <w:tabs>
        <w:tab w:val="center" w:pos="4819"/>
        <w:tab w:val="right" w:pos="9638"/>
      </w:tabs>
    </w:pPr>
  </w:style>
  <w:style w:type="character" w:customStyle="1" w:styleId="PidipaginaCarattere">
    <w:name w:val="Piè di pagina Carattere"/>
    <w:basedOn w:val="Carpredefinitoparagrafo"/>
    <w:link w:val="Pidipagina"/>
    <w:uiPriority w:val="99"/>
    <w:rsid w:val="00D6052E"/>
    <w:rPr>
      <w:sz w:val="24"/>
      <w:szCs w:val="24"/>
      <w:lang w:val="en-US" w:eastAsia="en-US"/>
    </w:rPr>
  </w:style>
  <w:style w:type="paragraph" w:customStyle="1" w:styleId="CorpoA">
    <w:name w:val="Corpo A"/>
    <w:rsid w:val="0064060C"/>
    <w:rPr>
      <w:rFonts w:ascii="Helvetica" w:hAnsi="Helvetica" w:cs="Arial Unicode MS"/>
      <w:color w:val="000000"/>
      <w:sz w:val="22"/>
      <w:szCs w:val="22"/>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jpeg"/></Relationships>
</file>

<file path=word/theme/_rels/theme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393</Words>
  <Characters>2244</Characters>
  <Application>Microsoft Macintosh Word</Application>
  <DocSecurity>0</DocSecurity>
  <Lines>18</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Utente di Microsoft Office</cp:lastModifiedBy>
  <cp:revision>2</cp:revision>
  <cp:lastPrinted>2019-05-20T15:21:00Z</cp:lastPrinted>
  <dcterms:created xsi:type="dcterms:W3CDTF">2019-05-21T23:18:00Z</dcterms:created>
  <dcterms:modified xsi:type="dcterms:W3CDTF">2019-05-21T23:18:00Z</dcterms:modified>
</cp:coreProperties>
</file>